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639" w:rsidRDefault="005F16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учреждение Детский сад «Ручеек»</w:t>
      </w:r>
    </w:p>
    <w:p w:rsidR="005F1639" w:rsidRDefault="005F1639">
      <w:pPr>
        <w:rPr>
          <w:rFonts w:ascii="Times New Roman" w:hAnsi="Times New Roman" w:cs="Times New Roman"/>
          <w:sz w:val="28"/>
          <w:szCs w:val="28"/>
        </w:rPr>
      </w:pPr>
    </w:p>
    <w:p w:rsidR="005F1639" w:rsidRDefault="005F1639">
      <w:pPr>
        <w:rPr>
          <w:rFonts w:ascii="Times New Roman" w:hAnsi="Times New Roman" w:cs="Times New Roman"/>
          <w:sz w:val="28"/>
          <w:szCs w:val="28"/>
        </w:rPr>
      </w:pPr>
    </w:p>
    <w:p w:rsidR="00EB291C" w:rsidRPr="00EC434F" w:rsidRDefault="00EB291C" w:rsidP="00EB2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434F">
        <w:rPr>
          <w:rFonts w:ascii="Times New Roman" w:hAnsi="Times New Roman" w:cs="Times New Roman"/>
          <w:sz w:val="28"/>
          <w:szCs w:val="28"/>
        </w:rPr>
        <w:t>Принято                                                                               Утверждено</w:t>
      </w:r>
    </w:p>
    <w:p w:rsidR="00EB291C" w:rsidRPr="00EC434F" w:rsidRDefault="00EB291C" w:rsidP="00EB2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434F">
        <w:rPr>
          <w:rFonts w:ascii="Times New Roman" w:hAnsi="Times New Roman" w:cs="Times New Roman"/>
          <w:sz w:val="28"/>
          <w:szCs w:val="28"/>
        </w:rPr>
        <w:t>На педагогическом совете                                                 приказом заведующего</w:t>
      </w:r>
    </w:p>
    <w:p w:rsidR="00EB291C" w:rsidRPr="00EC434F" w:rsidRDefault="00EB291C" w:rsidP="00EB2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434F">
        <w:rPr>
          <w:rFonts w:ascii="Times New Roman" w:hAnsi="Times New Roman" w:cs="Times New Roman"/>
          <w:sz w:val="28"/>
          <w:szCs w:val="28"/>
        </w:rPr>
        <w:t xml:space="preserve">№…… </w:t>
      </w:r>
      <w:proofErr w:type="gramStart"/>
      <w:r w:rsidRPr="00EC434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C434F">
        <w:rPr>
          <w:rFonts w:ascii="Times New Roman" w:hAnsi="Times New Roman" w:cs="Times New Roman"/>
          <w:sz w:val="28"/>
          <w:szCs w:val="28"/>
        </w:rPr>
        <w:t>……                                                                     (</w:t>
      </w:r>
      <w:proofErr w:type="gramStart"/>
      <w:r w:rsidRPr="00EC434F">
        <w:rPr>
          <w:rFonts w:ascii="Times New Roman" w:hAnsi="Times New Roman" w:cs="Times New Roman"/>
          <w:sz w:val="28"/>
          <w:szCs w:val="28"/>
        </w:rPr>
        <w:t>название</w:t>
      </w:r>
      <w:proofErr w:type="gramEnd"/>
      <w:r w:rsidRPr="00EC434F">
        <w:rPr>
          <w:rFonts w:ascii="Times New Roman" w:hAnsi="Times New Roman" w:cs="Times New Roman"/>
          <w:sz w:val="28"/>
          <w:szCs w:val="28"/>
        </w:rPr>
        <w:t xml:space="preserve"> организации)</w:t>
      </w:r>
    </w:p>
    <w:p w:rsidR="00EB291C" w:rsidRPr="00EC434F" w:rsidRDefault="00EB291C" w:rsidP="00EB2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43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№…… от……   </w:t>
      </w:r>
    </w:p>
    <w:p w:rsidR="00EB291C" w:rsidRPr="00EC434F" w:rsidRDefault="00EB291C" w:rsidP="00EB2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C43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Толкачёвой М.В.</w:t>
      </w:r>
    </w:p>
    <w:p w:rsidR="005F1639" w:rsidRDefault="005F1639">
      <w:pPr>
        <w:rPr>
          <w:rFonts w:ascii="Times New Roman" w:hAnsi="Times New Roman" w:cs="Times New Roman"/>
          <w:sz w:val="28"/>
          <w:szCs w:val="28"/>
        </w:rPr>
      </w:pPr>
    </w:p>
    <w:p w:rsidR="003726F6" w:rsidRDefault="005F16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EB291C" w:rsidRDefault="00EB291C" w:rsidP="00EB291C">
      <w:pPr>
        <w:pStyle w:val="a7"/>
        <w:shd w:val="clear" w:color="auto" w:fill="FFFFFF"/>
        <w:spacing w:before="0" w:after="0"/>
        <w:rPr>
          <w:rFonts w:eastAsiaTheme="minorHAnsi"/>
          <w:sz w:val="28"/>
          <w:szCs w:val="28"/>
          <w:lang w:eastAsia="en-US"/>
        </w:rPr>
      </w:pPr>
    </w:p>
    <w:p w:rsidR="00EB291C" w:rsidRDefault="00EB291C" w:rsidP="00EB291C">
      <w:pPr>
        <w:pStyle w:val="a7"/>
        <w:shd w:val="clear" w:color="auto" w:fill="FFFFFF"/>
        <w:spacing w:before="0" w:after="0"/>
        <w:rPr>
          <w:rFonts w:eastAsiaTheme="minorHAnsi"/>
          <w:sz w:val="28"/>
          <w:szCs w:val="28"/>
          <w:lang w:eastAsia="en-US"/>
        </w:rPr>
      </w:pPr>
    </w:p>
    <w:p w:rsidR="00EB291C" w:rsidRDefault="00EB291C" w:rsidP="00EB291C">
      <w:pPr>
        <w:pStyle w:val="a7"/>
        <w:shd w:val="clear" w:color="auto" w:fill="FFFFFF"/>
        <w:spacing w:before="0" w:after="0"/>
        <w:rPr>
          <w:rFonts w:eastAsiaTheme="minorHAnsi"/>
          <w:sz w:val="28"/>
          <w:szCs w:val="28"/>
          <w:lang w:eastAsia="en-US"/>
        </w:rPr>
      </w:pPr>
    </w:p>
    <w:p w:rsidR="00EB291C" w:rsidRPr="00EB291C" w:rsidRDefault="00EB291C" w:rsidP="00EB291C">
      <w:pPr>
        <w:pStyle w:val="a7"/>
        <w:shd w:val="clear" w:color="auto" w:fill="FFFFFF"/>
        <w:spacing w:before="0" w:after="0"/>
        <w:rPr>
          <w:iCs/>
          <w:sz w:val="36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Pr="00EB291C">
        <w:rPr>
          <w:sz w:val="28"/>
          <w:szCs w:val="28"/>
        </w:rPr>
        <w:t xml:space="preserve"> </w:t>
      </w:r>
      <w:r w:rsidR="005F1639" w:rsidRPr="00EB291C">
        <w:rPr>
          <w:sz w:val="36"/>
          <w:szCs w:val="28"/>
        </w:rPr>
        <w:t>Пр</w:t>
      </w:r>
      <w:r w:rsidRPr="00EB291C">
        <w:rPr>
          <w:sz w:val="36"/>
          <w:szCs w:val="28"/>
        </w:rPr>
        <w:t xml:space="preserve">ограмма кружка </w:t>
      </w:r>
      <w:r w:rsidRPr="00EB291C">
        <w:rPr>
          <w:iCs/>
          <w:sz w:val="36"/>
          <w:szCs w:val="28"/>
        </w:rPr>
        <w:t xml:space="preserve"> совместной деятельности педагога</w:t>
      </w:r>
    </w:p>
    <w:p w:rsidR="005F1639" w:rsidRPr="00EB291C" w:rsidRDefault="00EB291C" w:rsidP="00EB291C">
      <w:p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iCs/>
          <w:sz w:val="36"/>
          <w:szCs w:val="28"/>
        </w:rPr>
        <w:t xml:space="preserve">                         </w:t>
      </w:r>
      <w:r w:rsidRPr="00EB291C">
        <w:rPr>
          <w:rFonts w:ascii="Times New Roman" w:hAnsi="Times New Roman" w:cs="Times New Roman"/>
          <w:iCs/>
          <w:sz w:val="36"/>
          <w:szCs w:val="28"/>
        </w:rPr>
        <w:t>с детьми 2-3 лет, младшая группа</w:t>
      </w:r>
    </w:p>
    <w:p w:rsidR="005F1639" w:rsidRPr="005F1639" w:rsidRDefault="005F1639">
      <w:pPr>
        <w:rPr>
          <w:rFonts w:ascii="Times New Roman" w:hAnsi="Times New Roman" w:cs="Times New Roman"/>
          <w:sz w:val="36"/>
          <w:szCs w:val="28"/>
        </w:rPr>
      </w:pPr>
      <w:r w:rsidRPr="005F1639">
        <w:rPr>
          <w:rFonts w:ascii="Times New Roman" w:hAnsi="Times New Roman" w:cs="Times New Roman"/>
          <w:sz w:val="36"/>
          <w:szCs w:val="28"/>
        </w:rPr>
        <w:t xml:space="preserve">               </w:t>
      </w:r>
      <w:r>
        <w:rPr>
          <w:rFonts w:ascii="Times New Roman" w:hAnsi="Times New Roman" w:cs="Times New Roman"/>
          <w:sz w:val="36"/>
          <w:szCs w:val="28"/>
        </w:rPr>
        <w:t xml:space="preserve">           </w:t>
      </w:r>
      <w:r w:rsidR="00EB291C">
        <w:rPr>
          <w:rFonts w:ascii="Times New Roman" w:hAnsi="Times New Roman" w:cs="Times New Roman"/>
          <w:sz w:val="36"/>
          <w:szCs w:val="28"/>
        </w:rPr>
        <w:t xml:space="preserve">     «</w:t>
      </w:r>
      <w:r w:rsidRPr="005F1639">
        <w:rPr>
          <w:rFonts w:ascii="Times New Roman" w:hAnsi="Times New Roman" w:cs="Times New Roman"/>
          <w:sz w:val="36"/>
          <w:szCs w:val="28"/>
        </w:rPr>
        <w:t>Ловкие пальчики »</w:t>
      </w:r>
    </w:p>
    <w:p w:rsidR="005F1639" w:rsidRDefault="005F1639">
      <w:pPr>
        <w:rPr>
          <w:rFonts w:ascii="Times New Roman" w:hAnsi="Times New Roman" w:cs="Times New Roman"/>
          <w:sz w:val="28"/>
          <w:szCs w:val="28"/>
        </w:rPr>
      </w:pPr>
    </w:p>
    <w:p w:rsidR="005F1639" w:rsidRDefault="005F1639">
      <w:pPr>
        <w:rPr>
          <w:rFonts w:ascii="Times New Roman" w:hAnsi="Times New Roman" w:cs="Times New Roman"/>
          <w:sz w:val="28"/>
          <w:szCs w:val="28"/>
        </w:rPr>
      </w:pPr>
    </w:p>
    <w:p w:rsidR="005F1639" w:rsidRDefault="005F1639">
      <w:pPr>
        <w:rPr>
          <w:rFonts w:ascii="Times New Roman" w:hAnsi="Times New Roman" w:cs="Times New Roman"/>
          <w:sz w:val="28"/>
          <w:szCs w:val="28"/>
        </w:rPr>
      </w:pPr>
    </w:p>
    <w:p w:rsidR="00D139A7" w:rsidRDefault="00D139A7">
      <w:pPr>
        <w:rPr>
          <w:rFonts w:ascii="Times New Roman" w:hAnsi="Times New Roman" w:cs="Times New Roman"/>
          <w:sz w:val="28"/>
          <w:szCs w:val="28"/>
        </w:rPr>
      </w:pPr>
    </w:p>
    <w:p w:rsidR="00D139A7" w:rsidRDefault="00D139A7">
      <w:pPr>
        <w:rPr>
          <w:rFonts w:ascii="Times New Roman" w:hAnsi="Times New Roman" w:cs="Times New Roman"/>
          <w:sz w:val="28"/>
          <w:szCs w:val="28"/>
        </w:rPr>
      </w:pPr>
    </w:p>
    <w:p w:rsidR="00D139A7" w:rsidRDefault="00D139A7">
      <w:pPr>
        <w:rPr>
          <w:rFonts w:ascii="Times New Roman" w:hAnsi="Times New Roman" w:cs="Times New Roman"/>
          <w:sz w:val="28"/>
          <w:szCs w:val="28"/>
        </w:rPr>
      </w:pPr>
    </w:p>
    <w:p w:rsidR="00D139A7" w:rsidRDefault="00D139A7">
      <w:pPr>
        <w:rPr>
          <w:rFonts w:ascii="Times New Roman" w:hAnsi="Times New Roman" w:cs="Times New Roman"/>
          <w:sz w:val="28"/>
          <w:szCs w:val="28"/>
        </w:rPr>
      </w:pPr>
    </w:p>
    <w:p w:rsidR="00D139A7" w:rsidRDefault="00D139A7">
      <w:pPr>
        <w:rPr>
          <w:rFonts w:ascii="Times New Roman" w:hAnsi="Times New Roman" w:cs="Times New Roman"/>
          <w:sz w:val="28"/>
          <w:szCs w:val="28"/>
        </w:rPr>
      </w:pPr>
    </w:p>
    <w:p w:rsidR="00D139A7" w:rsidRDefault="00D139A7">
      <w:pPr>
        <w:rPr>
          <w:rFonts w:ascii="Times New Roman" w:hAnsi="Times New Roman" w:cs="Times New Roman"/>
          <w:sz w:val="28"/>
          <w:szCs w:val="28"/>
        </w:rPr>
      </w:pPr>
    </w:p>
    <w:p w:rsidR="00D139A7" w:rsidRDefault="00D139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5F1639" w:rsidRDefault="00D139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5F1639">
        <w:rPr>
          <w:rFonts w:ascii="Times New Roman" w:hAnsi="Times New Roman" w:cs="Times New Roman"/>
          <w:sz w:val="28"/>
          <w:szCs w:val="28"/>
        </w:rPr>
        <w:t>Составила: воспитатель Москаленко Н.Н.</w:t>
      </w:r>
    </w:p>
    <w:p w:rsidR="00D139A7" w:rsidRDefault="00D139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рибрежный, 2020 г.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lastRenderedPageBreak/>
        <w:t xml:space="preserve">Проблема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 Проблема развития общей и мелкой моторики детей дошкольного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возраста на протяжении многих лет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актуальна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для теории и практики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дошкольного образования.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 В настоящее время у большинства современных детей отмечается общее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моторное отставание, увеличилось число детей с нарушением речи. Вся жизнь ребёнка – игра. И поэтому, процесс обучения не может проходить без неё.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>Тактильные ощущения, мелкая моторика, мыслительные операции развиваются в детской игре. Работа с ребёнком должна быть игровой, динамичной, эмоционально-приятной, неутомимой и разнообразной. А это объективно подталкивает к поискам, как традиционных, так и нетрадиционных игровых приёмов и сре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аботе с детьми. </w:t>
      </w: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Пояснительная записка: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 Возраст от рождения до трех лет считается уникальным, важным для всего последующего развития человека. Путь, который проходит ребенок в первые три года, поистине </w:t>
      </w:r>
      <w:r>
        <w:rPr>
          <w:rFonts w:ascii="Times New Roman" w:hAnsi="Times New Roman" w:cs="Times New Roman"/>
          <w:sz w:val="28"/>
          <w:szCs w:val="28"/>
        </w:rPr>
        <w:t>большой</w:t>
      </w:r>
      <w:r w:rsidRPr="00B20EE6">
        <w:rPr>
          <w:rFonts w:ascii="Times New Roman" w:hAnsi="Times New Roman" w:cs="Times New Roman"/>
          <w:sz w:val="28"/>
          <w:szCs w:val="28"/>
        </w:rPr>
        <w:t xml:space="preserve">. Если брать новорожденного, то большинство клеток его мозга еще не работают, но уже в первые шесть месяцев после рождения мозг достигает 50% своего взрослого потенциала. К трем годам его структура формируется, размер достигает 70-80%, а к восьми годам рост мозга практически завершен.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Первоначальной ступенью познания мира является чувственный опыт, который наиболее интенсивно накапливается в раннем детстве. Отдельные ощущения, полученные от предмета, суммируются в целостное его восприятие. На основе ощущений и восприятий формируются представления о свойствах предметов, становится возможным их дифференцировать, выделять один из множества других, находить сходства и различия между ними. Видный ученый </w:t>
      </w:r>
      <w:proofErr w:type="spellStart"/>
      <w:r w:rsidRPr="00B20EE6">
        <w:rPr>
          <w:rFonts w:ascii="Times New Roman" w:hAnsi="Times New Roman" w:cs="Times New Roman"/>
          <w:sz w:val="28"/>
          <w:szCs w:val="28"/>
        </w:rPr>
        <w:t>Н.М.Щелованов</w:t>
      </w:r>
      <w:proofErr w:type="spellEnd"/>
      <w:r w:rsidRPr="00B20EE6">
        <w:rPr>
          <w:rFonts w:ascii="Times New Roman" w:hAnsi="Times New Roman" w:cs="Times New Roman"/>
          <w:sz w:val="28"/>
          <w:szCs w:val="28"/>
        </w:rPr>
        <w:t xml:space="preserve"> называл ранний возраст «золотой порой» сенсорного воспитания. Если недооценивать знание целенаправленного восприятия, то у детей искажаются представления о предмете, они становятся размытыми, ситуативными. Насколько успешно и самостоятельно ребенок владеет системой сенсорных обследовательских действий, позволяющих ему самостоятельно рассматривать, обследовать предметы для выявления их особенностей, </w:t>
      </w:r>
      <w:r>
        <w:rPr>
          <w:rFonts w:ascii="Times New Roman" w:hAnsi="Times New Roman" w:cs="Times New Roman"/>
          <w:sz w:val="28"/>
          <w:szCs w:val="28"/>
        </w:rPr>
        <w:t xml:space="preserve">необходимых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достижении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EE6">
        <w:rPr>
          <w:rFonts w:ascii="Times New Roman" w:hAnsi="Times New Roman" w:cs="Times New Roman"/>
          <w:sz w:val="28"/>
          <w:szCs w:val="28"/>
        </w:rPr>
        <w:t xml:space="preserve">результатов в той или иной деятельности, и определяется гармоничное развитие ребенка.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 Уже давно ни для кого не секрет, что развитие мелкой моторики </w:t>
      </w: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0C5BE8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>(гибкости и точности движений пальцев рук и</w:t>
      </w:r>
      <w:r w:rsidR="000C5BE8">
        <w:rPr>
          <w:rFonts w:ascii="Times New Roman" w:hAnsi="Times New Roman" w:cs="Times New Roman"/>
          <w:sz w:val="28"/>
          <w:szCs w:val="28"/>
        </w:rPr>
        <w:t xml:space="preserve"> тактильной чувствительности)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lastRenderedPageBreak/>
        <w:t xml:space="preserve">мощный стимул развития у детей восприятия, внимания, памяти, мышления и речи. Этот факт применяют и педагоги, и психологи, и воспитатели, как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составлении, так и в реализации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обучающих и развивающих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программ. Примечательно, что из 3 больших этапов, которые психология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считает радикальными в развитии ребенка, два относятся к движению. Это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начало ходьбы и артикуляция. Наука считает эти две двигательные функции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неким подобием гороскопа, который предсказывает будущее человека.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Одержав свою первую победу в овладении этими двумя умениями, «я»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человека приобретает способность самовыражения и деятельности. Речь _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исключительный признак человека, ведь она является выражением мыслей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отличие от ходьбы, присущей также и животным.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>Рука</w:t>
      </w:r>
      <w:r w:rsidR="000C5BE8" w:rsidRPr="000C5BE8">
        <w:rPr>
          <w:rFonts w:ascii="Times New Roman" w:hAnsi="Times New Roman" w:cs="Times New Roman"/>
          <w:sz w:val="28"/>
          <w:szCs w:val="28"/>
        </w:rPr>
        <w:t xml:space="preserve"> </w:t>
      </w:r>
      <w:r w:rsidRPr="00B20EE6">
        <w:rPr>
          <w:rFonts w:ascii="Times New Roman" w:hAnsi="Times New Roman" w:cs="Times New Roman"/>
          <w:sz w:val="28"/>
          <w:szCs w:val="28"/>
        </w:rPr>
        <w:t xml:space="preserve">- это тонкий сложный орган, который позволяет разуму не только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заявить о себе, но и вступить в совершенно определенные отношения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окружающим миром. Можно сказать, человек «держит» в руках этот мир. Руки человека, руководствуясь разумом, преобразуют мир. Тем самым человек осуществляет свою миссию в большом мировом плане.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Подсознание считает руку демонстрацией своего «я». Следовательно, нет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ничего более святого и чудесного, чем «человеческие движения» в ребенке!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Взрослые должны следить за развитием руки и считать ее успехи праздником.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Ребенок ищет в своем окружении какие-либо вещи, чтобы использовать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их для своего духовного строительства. Если ребенок ведет себя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конструктивно, манипулируя при этом руками, он должен находить вокруг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предметы, которые побуждали бы его к этой деятельности. Но в домашнем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EE6">
        <w:rPr>
          <w:rFonts w:ascii="Times New Roman" w:hAnsi="Times New Roman" w:cs="Times New Roman"/>
          <w:sz w:val="28"/>
          <w:szCs w:val="28"/>
        </w:rPr>
        <w:t>окружении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никто не обращает внимания на эту его потребность. Вот почему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так важна и актуальна работа в данном направлении с детьми в стенах детского дошкольного учреждения. Учитывая актуальность данной проблемы, было решено активизировать работу по сенсорному воспитанию детей в нашей группе и организовать кружок «Ловкие пальчики».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0C5BE8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BE8">
        <w:rPr>
          <w:rFonts w:ascii="Times New Roman" w:hAnsi="Times New Roman" w:cs="Times New Roman"/>
          <w:b/>
          <w:sz w:val="28"/>
          <w:szCs w:val="28"/>
        </w:rPr>
        <w:t xml:space="preserve">Цель кружка: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способствовать накоплению сенсорного опыта ребенка через развитие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зрительного, слухового и тактильного восприятия, развивать мелкую моторику руки, понимание речи; гармоничное развитие детей. </w:t>
      </w: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0C5BE8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BE8">
        <w:rPr>
          <w:rFonts w:ascii="Times New Roman" w:hAnsi="Times New Roman" w:cs="Times New Roman"/>
          <w:b/>
          <w:sz w:val="28"/>
          <w:szCs w:val="28"/>
        </w:rPr>
        <w:t xml:space="preserve">Основные задачи: </w:t>
      </w:r>
    </w:p>
    <w:p w:rsidR="000A0480" w:rsidRPr="000C5BE8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BE8">
        <w:rPr>
          <w:rFonts w:ascii="Times New Roman" w:hAnsi="Times New Roman" w:cs="Times New Roman"/>
          <w:b/>
          <w:sz w:val="28"/>
          <w:szCs w:val="28"/>
        </w:rPr>
        <w:lastRenderedPageBreak/>
        <w:t>Обучающие: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. формирование произвольных координированных движений пальцев рук,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глаза, гибкости рук, ритмичности развитие осязательного восприятия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(тактильной, кожной чувствительности пальцев рук)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. формирование практических умений и навыков;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. обучать различным навыкам работы с бумагой, пластилином. </w:t>
      </w:r>
    </w:p>
    <w:p w:rsidR="000C5BE8" w:rsidRPr="00A12684" w:rsidRDefault="000C5BE8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0C5BE8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BE8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. развитие мелкой моторики пальцев, кистей рук; </w:t>
      </w: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. совершенствование движений рук;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. развитие познавательных психических процессов: произвольное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внимание, логическое мышление, зрительное и слуховое восприятие,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память;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. развитие речи детей.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0C5BE8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BE8"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</w:p>
    <w:p w:rsidR="000A0480" w:rsidRPr="000C5BE8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. воспитывать нравственные качества по отношению к окружающим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>(доброжелательность, чувство товарищества и т. д.)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. воспитывать и развивать художественный вкус;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. воспитывать усидчивость, целенаправленность.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Для решения данных задач выработаны следующие принципы: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EE6">
        <w:rPr>
          <w:rFonts w:ascii="Times New Roman" w:hAnsi="Times New Roman" w:cs="Times New Roman"/>
          <w:sz w:val="28"/>
          <w:szCs w:val="28"/>
        </w:rPr>
        <w:t xml:space="preserve">. принцип системности (от простого к сложному, от частного к общему); </w:t>
      </w:r>
      <w:proofErr w:type="gramEnd"/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. принцип насыщенной предметно-игровой среды по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сенсорному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воспитанию малышей;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. принцип взаимосвязи сенсорного, умственного и физического развития;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. принцип интеграции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воспитательных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, образовательных и развивающих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задач;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. принцип обеспечения активной познавательно-сенсорной практики.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0C5BE8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BE8">
        <w:rPr>
          <w:rFonts w:ascii="Times New Roman" w:hAnsi="Times New Roman" w:cs="Times New Roman"/>
          <w:b/>
          <w:sz w:val="28"/>
          <w:szCs w:val="28"/>
        </w:rPr>
        <w:t xml:space="preserve">Формы работы: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- пальчиковые игры;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- игры-экспериментирования с предметами и материалами;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20EE6"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 w:rsidRPr="00B20EE6">
        <w:rPr>
          <w:rFonts w:ascii="Times New Roman" w:hAnsi="Times New Roman" w:cs="Times New Roman"/>
          <w:sz w:val="28"/>
          <w:szCs w:val="28"/>
        </w:rPr>
        <w:t xml:space="preserve"> рук.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работы кружка: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Возраст детей участвующих в реализации данной программы 2-3 года.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Программа рассчитана на 1 год обучения. </w:t>
      </w:r>
    </w:p>
    <w:p w:rsidR="000A0480" w:rsidRPr="00A12684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BE8" w:rsidRPr="00A12684" w:rsidRDefault="000C5BE8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EE6">
        <w:rPr>
          <w:rFonts w:ascii="Times New Roman" w:hAnsi="Times New Roman" w:cs="Times New Roman"/>
          <w:sz w:val="28"/>
          <w:szCs w:val="28"/>
        </w:rPr>
        <w:t xml:space="preserve">Проводится кружок один раз в неделю (во второй половине дня, </w:t>
      </w:r>
      <w:proofErr w:type="gramEnd"/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продолжительностью по 8-10 минут).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Занятия проводятся с сентября по май. Всего 37 занятий. </w:t>
      </w: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Формы организации образовательной деятельности - занятия проводятся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подгруппам и индивидуально.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E8">
        <w:rPr>
          <w:rFonts w:ascii="Times New Roman" w:hAnsi="Times New Roman" w:cs="Times New Roman"/>
          <w:b/>
          <w:sz w:val="28"/>
          <w:szCs w:val="28"/>
        </w:rPr>
        <w:t>Необходимые материалы и оборудования</w:t>
      </w:r>
      <w:r w:rsidRPr="00B20EE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- резиновые игрушки, мячики (ежи);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>- бусы, шнуровки, моза</w:t>
      </w:r>
      <w:r w:rsidR="00A12684">
        <w:rPr>
          <w:rFonts w:ascii="Times New Roman" w:hAnsi="Times New Roman" w:cs="Times New Roman"/>
          <w:sz w:val="28"/>
          <w:szCs w:val="28"/>
        </w:rPr>
        <w:t xml:space="preserve">ика, прищепки, </w:t>
      </w:r>
      <w:r w:rsidRPr="00B20EE6">
        <w:rPr>
          <w:rFonts w:ascii="Times New Roman" w:hAnsi="Times New Roman" w:cs="Times New Roman"/>
          <w:sz w:val="28"/>
          <w:szCs w:val="28"/>
        </w:rPr>
        <w:t xml:space="preserve">спички;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EE6">
        <w:rPr>
          <w:rFonts w:ascii="Times New Roman" w:hAnsi="Times New Roman" w:cs="Times New Roman"/>
          <w:sz w:val="28"/>
          <w:szCs w:val="28"/>
        </w:rPr>
        <w:t xml:space="preserve">- различные материалы: пластичные (тесто, пластилин), сыпучие (крупы, </w:t>
      </w:r>
      <w:proofErr w:type="gramEnd"/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бобовые, песок, семечки);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- бумага, карандаши, клей, кисточки;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- фигурки пальчикового театра и др.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- картотека пальчиковых игр;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- картотека художественного слова (стихи, загадки);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BE8" w:rsidRPr="00A12684" w:rsidRDefault="000C5BE8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639" w:rsidRDefault="005F1639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480" w:rsidRPr="000C5BE8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BE8">
        <w:rPr>
          <w:rFonts w:ascii="Times New Roman" w:hAnsi="Times New Roman" w:cs="Times New Roman"/>
          <w:b/>
          <w:sz w:val="28"/>
          <w:szCs w:val="28"/>
        </w:rPr>
        <w:t xml:space="preserve">Прогнозируемый результат: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. развитие у детей познавательной активности, любознательности,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стремления к самостоятельному познанию и размышлению, развитию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умственных способностей и речи;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. развитие у детей на основе разнообразной деятельности эмоциональной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отзывчивости, способности к сопереживанию, готовности к проявлению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гуманного отношения в детской деятельности, поведении, поступках;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. способности устанавливать контакты, осуществлять взаимодействие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различных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группах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, проявлять нравственное отношение к окружающему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миру.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6BC">
        <w:rPr>
          <w:rFonts w:ascii="Times New Roman" w:hAnsi="Times New Roman" w:cs="Times New Roman"/>
          <w:b/>
          <w:sz w:val="28"/>
          <w:szCs w:val="28"/>
        </w:rPr>
        <w:t xml:space="preserve">Сентябрь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02C" w:rsidRPr="009576BC" w:rsidRDefault="000A0480" w:rsidP="000A048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>Первая неделя</w:t>
      </w: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1.Пересыпание крупы ложкой из одной мисочки в другую.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Пальчиковая игра «Есть у киски глазки».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общую координацию движений, учить выполнять движения в соответствии с текстом.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«Что это? – разглаживание скомканных в шарики листов бумаги с контурным изображением котят.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пальцев рук, внимание.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Вторая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1.Игра «Подарок для мышей и мышат».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 xml:space="preserve">(Сортировка семечек тыквы и </w:t>
      </w:r>
      <w:proofErr w:type="gramEnd"/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подсолнуха)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рук и пальцев.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Пальчиковая игра «Варим, варим мы компот».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общую координацию движений, учить выполнять движения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EE6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с текстом.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«Что это? – разглаживание скомканных в шарики листов бумаги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контурным изображением фруктов.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пальцев рук, внимание.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Третья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Пересыпание крупы ложкой из одной мисочки в другую.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>Цель: Развивать мелкую моторику рук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Третья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Пересыпание крупы ложкой из одной мисочки в другую.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рук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Пальчиковая игра «Мы капусту солим, солим».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общую координацию движений, учить выполнять движения в соответствии с текстом.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«Что это? – разглаживание скомканных в шарики листов бумаги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контурным изображением овощей.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пальцев рук, внимание.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  Четвертая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1.Игра «Подарок для мышей и мышат».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 xml:space="preserve">(Сортировка семечек тыквы и </w:t>
      </w:r>
      <w:proofErr w:type="gramEnd"/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подсолнуха)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рук и пальцев.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Игра «Помоги котику найти дорожку к домику».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 xml:space="preserve">(Пальчиком провести </w:t>
      </w:r>
      <w:proofErr w:type="gramEnd"/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дорожку к домику).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координацию рук, эмоциональное отношение к результату </w:t>
      </w: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своей деятельности. </w:t>
      </w: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«Кто это? – разглаживание скомканных в шарики листов бумаги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контурным изображением мышат.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пальцев рук, внимание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6BC" w:rsidRDefault="009576BC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6BC">
        <w:rPr>
          <w:rFonts w:ascii="Times New Roman" w:hAnsi="Times New Roman" w:cs="Times New Roman"/>
          <w:b/>
          <w:sz w:val="28"/>
          <w:szCs w:val="28"/>
        </w:rPr>
        <w:t xml:space="preserve">Октябрь.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 Первая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Пальчиковая игра «Петушок».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общую координацию движений, учить выполнять движения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EE6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с текстом.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Мозаика «Цыплятки бегут за курочкой», «Цыплятки вокруг курочки»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«Угощение для птиц» - сортировка семян.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рук и пальцев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4. «Сложи картинку» из 3-х, 4-х частей.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мышление, внимание. </w:t>
      </w: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Вторая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1.Пальчиковая игра «Семья»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общую координацию движений, учить выполнять движения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EE6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с текстом.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9576BC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Игра «Помоги зайчику</w:t>
      </w:r>
      <w:r w:rsidR="000A0480" w:rsidRPr="00B20EE6">
        <w:rPr>
          <w:rFonts w:ascii="Times New Roman" w:hAnsi="Times New Roman" w:cs="Times New Roman"/>
          <w:sz w:val="28"/>
          <w:szCs w:val="28"/>
        </w:rPr>
        <w:t xml:space="preserve"> найти дорожку к домику». </w:t>
      </w:r>
      <w:proofErr w:type="gramStart"/>
      <w:r w:rsidR="000A0480" w:rsidRPr="00B20EE6">
        <w:rPr>
          <w:rFonts w:ascii="Times New Roman" w:hAnsi="Times New Roman" w:cs="Times New Roman"/>
          <w:sz w:val="28"/>
          <w:szCs w:val="28"/>
        </w:rPr>
        <w:t xml:space="preserve">(Пальчиком провести </w:t>
      </w:r>
      <w:proofErr w:type="gramEnd"/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дорожку к домику).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«Сложи картинку» из 3-х, 4-х частей. Цель: Развивать мышление, внимание. </w:t>
      </w: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Третья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1.Пальчиковая игра «Есть у киски глазки»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>Цель: Развивать общую координацию движен</w:t>
      </w:r>
      <w:r w:rsidR="009576BC">
        <w:rPr>
          <w:rFonts w:ascii="Times New Roman" w:hAnsi="Times New Roman" w:cs="Times New Roman"/>
          <w:sz w:val="28"/>
          <w:szCs w:val="28"/>
        </w:rPr>
        <w:t xml:space="preserve">ий, учить выполнять движения в </w:t>
      </w:r>
      <w:r w:rsidRPr="00B20EE6">
        <w:rPr>
          <w:rFonts w:ascii="Times New Roman" w:hAnsi="Times New Roman" w:cs="Times New Roman"/>
          <w:sz w:val="28"/>
          <w:szCs w:val="28"/>
        </w:rPr>
        <w:t xml:space="preserve">соответствии с текстом.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«Угощение для мышки» - сортировка семян.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рук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4. «Сложи картинку» из 5-ти, 4-х частей.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мышление, внимание.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Четвертая неделя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1.Дидактическая игра «Чудесный мешочек». Назвать овощи.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исследовательские действия руки, вынимания предметы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ощупь из мешочка; учить умение правильно называть овощи.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2..Пальчиковая гимнастика «Капуста».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координацию движений пальцев рук.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9576BC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3.Рисование «Р</w:t>
      </w:r>
      <w:r w:rsidR="000A0480" w:rsidRPr="00B20EE6">
        <w:rPr>
          <w:rFonts w:ascii="Times New Roman" w:hAnsi="Times New Roman" w:cs="Times New Roman"/>
          <w:sz w:val="28"/>
          <w:szCs w:val="28"/>
        </w:rPr>
        <w:t xml:space="preserve">аскрась овощи» </w:t>
      </w: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Учить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раскрашивать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не выходя за контур.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6BC">
        <w:rPr>
          <w:rFonts w:ascii="Times New Roman" w:hAnsi="Times New Roman" w:cs="Times New Roman"/>
          <w:b/>
          <w:sz w:val="28"/>
          <w:szCs w:val="28"/>
        </w:rPr>
        <w:t xml:space="preserve">Ноябрь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Первая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Пересыпание крупы ложкой из одной мисочки в другую.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Сортировка семечек тыквы и подсолнуха.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рук и пальцев.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Пальчиковая игра «Ну-ка, </w:t>
      </w:r>
      <w:proofErr w:type="spellStart"/>
      <w:proofErr w:type="gramStart"/>
      <w:r w:rsidRPr="00B20EE6">
        <w:rPr>
          <w:rFonts w:ascii="Times New Roman" w:hAnsi="Times New Roman" w:cs="Times New Roman"/>
          <w:sz w:val="28"/>
          <w:szCs w:val="28"/>
        </w:rPr>
        <w:t>ну-ли</w:t>
      </w:r>
      <w:proofErr w:type="spellEnd"/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общую координацию движения.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4. «Что это?» - разглаживание скомканных в шарики листов бумаги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контурными изображениями предметов посуды.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пальцев рук, внимание.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Вторая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Пальчиковая игра «Петушок».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общую координацию движения.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Мозаика «Цыплятки бегут за курочкой», «Цыплятки вокруг курочки»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рук и пальцев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3.«Кто это?» - разглаживание скомканных в шарики листов бумаги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контурными изображениями домашних птиц.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внимание, расширять кругозор.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4. «Угощение для птиц» - сортировка семян.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5. «Сложи картинку» - 3-х, 4-х частей. Цель: Развивать мышление, внимание.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Третья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Массаж пальчиков карандашами «Дровишки» - катание карандаша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ладошками по всей длине пальчиков.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пальцев.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Игра «Помоги котику найти дорожку к домику».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 xml:space="preserve">(Пальчиком провести </w:t>
      </w:r>
      <w:proofErr w:type="gramEnd"/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дорожку к домику).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координацию рук, эмоциональное отношение к результату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своей деятельности.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Пальчиковая гимнастика « Зайчики».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общую координацию движения.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Четвертая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Массаж пальчиков грецким орехом «Катилась торба».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 Цель: Развивать мелкую моторику.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Игра «Подарок для мышей и мышат».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 xml:space="preserve">(Сортировка семечек тыквы и </w:t>
      </w:r>
      <w:proofErr w:type="gramEnd"/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подсолнуха)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рук и пальцев. </w:t>
      </w: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Пальчиковая игра «Веселая мышка».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>Цель: Развивать общую координацию движен</w:t>
      </w:r>
      <w:r w:rsidR="009576BC">
        <w:rPr>
          <w:rFonts w:ascii="Times New Roman" w:hAnsi="Times New Roman" w:cs="Times New Roman"/>
          <w:sz w:val="28"/>
          <w:szCs w:val="28"/>
        </w:rPr>
        <w:t xml:space="preserve">ий, учить выполнять движения в </w:t>
      </w:r>
      <w:r w:rsidRPr="00B20EE6">
        <w:rPr>
          <w:rFonts w:ascii="Times New Roman" w:hAnsi="Times New Roman" w:cs="Times New Roman"/>
          <w:sz w:val="28"/>
          <w:szCs w:val="28"/>
        </w:rPr>
        <w:t xml:space="preserve">соответствии с текстом.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Пятая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1.Игра «Подарок для мышей и мышат». (Сортировка семян фасоли)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рук и пальцев.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Игра «Помоги собачке найти дорожку к домику».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 xml:space="preserve">(Пальчиком провести </w:t>
      </w:r>
      <w:proofErr w:type="gramEnd"/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дорожку к домику).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координацию рук, эмоциональное отношение к результату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своей деятельности.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«Кто это? – разглаживание скомканных в шарики листов бумаги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контурным изображением собачки.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пальцев рук, внимание. </w:t>
      </w: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6BC">
        <w:rPr>
          <w:rFonts w:ascii="Times New Roman" w:hAnsi="Times New Roman" w:cs="Times New Roman"/>
          <w:b/>
          <w:sz w:val="28"/>
          <w:szCs w:val="28"/>
        </w:rPr>
        <w:t xml:space="preserve">Декабрь.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Первая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 xml:space="preserve">Массаж крутить карандашом (Катание гладкого и ребристого карандаша </w:t>
      </w:r>
      <w:proofErr w:type="gramEnd"/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между ладонями).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рук.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Игра «Снегопад в лесу».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 xml:space="preserve">( На трафарете зеленой елки из бархатной бумаги </w:t>
      </w:r>
      <w:proofErr w:type="gramEnd"/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разложить комочки ваты),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Учить детей из ваты катать круглые предметы круговыми движениями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между ладоней шарики.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Пальчиковая игра «Пирог»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рук, умение воспроизводить движения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EE6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с текстом. </w:t>
      </w: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Вторая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Игра «Покатай, покатай». (Катание карандаша по столу).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рук.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Игра «Новогодняя елка».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lastRenderedPageBreak/>
        <w:t xml:space="preserve">Цель: Учить детей лепить круглые предметы, скатывая круговыми движениями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ладоней шарики. Формировать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мышечными ощущениями.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EE6">
        <w:rPr>
          <w:rFonts w:ascii="Times New Roman" w:hAnsi="Times New Roman" w:cs="Times New Roman"/>
          <w:sz w:val="28"/>
          <w:szCs w:val="28"/>
        </w:rPr>
        <w:t xml:space="preserve">Отрабатывать ритмичность в выполнении действий (сильно, слабо </w:t>
      </w:r>
      <w:proofErr w:type="gramEnd"/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надавливание указательным пальцем на шарик).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Пальчиковая игра «Елочка».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>Цель: Развивать мелкую моторику; учить вос</w:t>
      </w:r>
      <w:r w:rsidR="009576BC">
        <w:rPr>
          <w:rFonts w:ascii="Times New Roman" w:hAnsi="Times New Roman" w:cs="Times New Roman"/>
          <w:sz w:val="28"/>
          <w:szCs w:val="28"/>
        </w:rPr>
        <w:t xml:space="preserve">производить движения пальцем в </w:t>
      </w:r>
      <w:r w:rsidRPr="00B20EE6">
        <w:rPr>
          <w:rFonts w:ascii="Times New Roman" w:hAnsi="Times New Roman" w:cs="Times New Roman"/>
          <w:sz w:val="28"/>
          <w:szCs w:val="28"/>
        </w:rPr>
        <w:t xml:space="preserve">соответствии с текстом.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Третья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Пальчиковая игра «Пальчики сцепляются – елка получается»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Пальчиковая игра «Большие и маленькие шары»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«Собери бусы на елку» - нанизывание бус на нитку.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4. Мозаика «Бусы на елку» - выкладывание ряда из мозаики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Четвертая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«Снежные хлопья» - отрывание маленьких кусочков белой бумаги.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Выкладывание снежинки из палочек по контуру.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 xml:space="preserve">«Снегопад в лесу» (на трафарете зеленой елки из бархатной бумаги </w:t>
      </w:r>
      <w:proofErr w:type="gramEnd"/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разложить комочки ваты).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4. «Лепим снежки большие и маленькие» - сминаем бумагу в комочки и катаем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их между ладонями.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6BC">
        <w:rPr>
          <w:rFonts w:ascii="Times New Roman" w:hAnsi="Times New Roman" w:cs="Times New Roman"/>
          <w:b/>
          <w:sz w:val="28"/>
          <w:szCs w:val="28"/>
        </w:rPr>
        <w:t xml:space="preserve">Январь.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Первая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1.Изготовление снежных комков из бумаги путем ее сжатия и скатывания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между ладонями.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пальцев.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2.Дидактическая игра «Сложи домик»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lastRenderedPageBreak/>
        <w:t xml:space="preserve">Цель: Учить составлять дом из 2 частей, развивать координацию кистей рук.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Вторая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1.Пальчиковая игра «1,2,3,4 мы с тобой снежок лепили»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Продолжать работать над развитием мелкой моторики.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Дидактическая игра «Веселый снеговик».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Учить составлять целое из 3 частей, развивать координацию кистей рук. </w:t>
      </w: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Третья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Массаж пальчиков мячиком ежиком «Этот мячик не простой»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рук и пальцев.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Игра «Чтоб Мишке было теплее».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Учить мелко, рвать бумагу, потом засыпать Мишку = «В берлоге».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Пальчиковая игра «Есть у каждого свой дом».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координацию общих движений.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 Четвертая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Массаж пальчиков с резиновым мячиком. «Непослушные шарики».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ловкость движений пальцев и кисть рук.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 xml:space="preserve">Игра «Чудесный мешочек» - новогодний подарки для зверей (белочке, </w:t>
      </w:r>
      <w:proofErr w:type="gramEnd"/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зайчику, ежику)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исследовательские действия путем вынимания предметов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ощупь (из мешочка).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Пальчиковая игра «На елке: «Подарки».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рук.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6BC">
        <w:rPr>
          <w:rFonts w:ascii="Times New Roman" w:hAnsi="Times New Roman" w:cs="Times New Roman"/>
          <w:b/>
          <w:sz w:val="28"/>
          <w:szCs w:val="28"/>
        </w:rPr>
        <w:t xml:space="preserve">Февраль.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Первая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Пальчиковая игра «Пальчик о пальчик».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Выкладывание ручек, ножек из палочек нарисованному человеку.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«Кто это?» - собрать фигурки человека из геометрических фигур.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4. «Покатай, покатай» - катание гладкого и ребристого карандаша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ладошками.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Вторая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1.Массаж пальчиков с прищепками. Игра «Чудо - прищепки»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пальцев и рук.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Игра «Посыпаем дорожку».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Учить детей посыпать тремя пальчиками песок (крупу), развивать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мелкую моторику пальцев.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Пальчиковая игра «Мы во двор пошли гулять».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рук; учить выполнять движения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EE6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с текстом.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Третья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Массаж пальчиков мячиком ежиком. Игра «Колючий ежик».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рук, ручную умелость; формировать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навыки выразительности, пластичности движений.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Игра «Ежики и ежата».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20EE6">
        <w:rPr>
          <w:rFonts w:ascii="Times New Roman" w:hAnsi="Times New Roman" w:cs="Times New Roman"/>
          <w:sz w:val="28"/>
          <w:szCs w:val="28"/>
        </w:rPr>
        <w:t>Втыкание</w:t>
      </w:r>
      <w:proofErr w:type="spellEnd"/>
      <w:r w:rsidRPr="00B20EE6">
        <w:rPr>
          <w:rFonts w:ascii="Times New Roman" w:hAnsi="Times New Roman" w:cs="Times New Roman"/>
          <w:sz w:val="28"/>
          <w:szCs w:val="28"/>
        </w:rPr>
        <w:t xml:space="preserve"> спичек в большой и маленький </w:t>
      </w:r>
      <w:proofErr w:type="gramEnd"/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пластилиновый комочек).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Совершенствовать мелкую моторику пальцев и рук; развивать </w:t>
      </w: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>зрительное внимание и пространственную ориентацию, активиз</w:t>
      </w:r>
      <w:r>
        <w:rPr>
          <w:rFonts w:ascii="Times New Roman" w:hAnsi="Times New Roman" w:cs="Times New Roman"/>
          <w:sz w:val="28"/>
          <w:szCs w:val="28"/>
        </w:rPr>
        <w:t xml:space="preserve">ировать </w:t>
      </w:r>
      <w:r w:rsidRPr="00B20EE6">
        <w:rPr>
          <w:rFonts w:ascii="Times New Roman" w:hAnsi="Times New Roman" w:cs="Times New Roman"/>
          <w:sz w:val="28"/>
          <w:szCs w:val="28"/>
        </w:rPr>
        <w:t xml:space="preserve">словарь «игла».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lastRenderedPageBreak/>
        <w:t xml:space="preserve">3. Пальчиковая игра «Ежик» Цель: Развивать мелкую моторику рук.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Четвертая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«Что у кого?» - разглаживание бумажных комочков с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контурными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изображениями.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Пальчиковая игра «На опушке две избушки».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Пальчиковая игра «Пароход плывет по речке».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Март.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Первая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Массаж пальчиков и перебирание бус. «Игра с бусами».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пальцев. </w:t>
      </w: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игра «Бусы для мамы».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рук; развивать соотношение движений рук,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хватанию; формировать навыки действия со шнуром.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3.Пальчиковая игра «Помощники» Цель: Развивать моторику пальцев рук.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 Вторая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Массаж пальчиков. Игра «Зубная щетка»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 xml:space="preserve">Игра «Солнце светит ярко-ярко» (выложить из спичек солнечные лучи </w:t>
      </w:r>
      <w:proofErr w:type="gramEnd"/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вокруг желтого кружка).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Совершенствовать мелкую моторику пальцев рук; развивать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зрительное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внимание и пространственную ориентацию; активизировать словарь «лучик».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Пальчиковая игра «Солнышко».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рук.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Третья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Пальчиковая игра «Мышка мылом мыла лапки».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«Червячки для грачей» - лепка из пластилина.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«Посмотри, кто спрятался в комочке?» - разглаживание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скомканных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в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шарики листов бумаги с изображениями контуров птиц.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4. «Сложи картинку» - 3-х, 4-х частей.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Четвертая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«Солнышко» - выкладывание палочек по контуру.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9576BC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Массаж рук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="000A0480" w:rsidRPr="00B20EE6">
        <w:rPr>
          <w:rFonts w:ascii="Times New Roman" w:hAnsi="Times New Roman" w:cs="Times New Roman"/>
          <w:sz w:val="28"/>
          <w:szCs w:val="28"/>
        </w:rPr>
        <w:t>инь-дон</w:t>
      </w:r>
      <w:proofErr w:type="spellEnd"/>
      <w:r w:rsidR="000A0480" w:rsidRPr="00B20EE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9576BC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Д/</w:t>
      </w:r>
      <w:r w:rsidR="000A0480" w:rsidRPr="00B20EE6">
        <w:rPr>
          <w:rFonts w:ascii="Times New Roman" w:hAnsi="Times New Roman" w:cs="Times New Roman"/>
          <w:sz w:val="28"/>
          <w:szCs w:val="28"/>
        </w:rPr>
        <w:t xml:space="preserve">игра «Кто скоро проснется после зимней спячки?» - разглаживание </w:t>
      </w:r>
    </w:p>
    <w:p w:rsidR="000A0480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бумажных комочков с контурными изображениями.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4. «Закрути бутылочки» - закручивание пробок на пластмассовых бутылках.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Апрель. </w:t>
      </w: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Первая неделя. </w:t>
      </w: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Массаж с прищепками.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Учить детей расстегивать и застегивать прищепки.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Игра с прищепками (солнышко, ежик, цыпленок).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рук.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3.Пальчиковая игра «Игрушки». Цель: Развивать соотношения движения рук.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Вторая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Массаж. Катание карандаша между ладошками.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рук.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>2. Игра «Солнце светить Ярко- ярко»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ыложить из спичек лучики вокруг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желтого кружка).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Совершенствовать мелкую моторику пальцев рук; развивать зрительное внимание и пространственную ориентацию; активизировать словарь «лучик».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639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Пальчиковая игра «Солнышко».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рук.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9576BC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6BC">
        <w:rPr>
          <w:rFonts w:ascii="Times New Roman" w:hAnsi="Times New Roman" w:cs="Times New Roman"/>
          <w:b/>
          <w:i/>
          <w:sz w:val="28"/>
          <w:szCs w:val="28"/>
        </w:rPr>
        <w:t xml:space="preserve">Третья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Массаж грецким орехом игра: «Катилась торба».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рук.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Игра «Следы от капели» (на манке ставить пальчиками точки).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пальцев и ритмично ставить точки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указательным пальцем.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Пальчиковая игра «Кто приехал».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пальцев.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E8">
        <w:rPr>
          <w:rFonts w:ascii="Times New Roman" w:hAnsi="Times New Roman" w:cs="Times New Roman"/>
          <w:b/>
          <w:i/>
          <w:sz w:val="28"/>
          <w:szCs w:val="28"/>
        </w:rPr>
        <w:t>Четвертая неделя</w:t>
      </w:r>
      <w:r w:rsidRPr="00B20E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1.Пальчиковая игра «Это пальчик – дедушка».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2.Нанизывание бусинок «Бусы для мамы».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3.Разложить в разные мисочки фасоль и горох.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4. «Поможем сыну застегнуть рубашку» (застегивание пуговиц, молний).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0C5BE8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BE8">
        <w:rPr>
          <w:rFonts w:ascii="Times New Roman" w:hAnsi="Times New Roman" w:cs="Times New Roman"/>
          <w:b/>
          <w:sz w:val="28"/>
          <w:szCs w:val="28"/>
        </w:rPr>
        <w:t xml:space="preserve">Май.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0C5BE8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5BE8">
        <w:rPr>
          <w:rFonts w:ascii="Times New Roman" w:hAnsi="Times New Roman" w:cs="Times New Roman"/>
          <w:b/>
          <w:i/>
          <w:sz w:val="28"/>
          <w:szCs w:val="28"/>
        </w:rPr>
        <w:t xml:space="preserve">Первая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Пальчиковая игра «Я веселый майский жук».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Пальчиковая игра «Оса села на цветок».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>3. Пальчиковая игра «</w:t>
      </w:r>
      <w:proofErr w:type="spellStart"/>
      <w:r w:rsidRPr="00B20EE6">
        <w:rPr>
          <w:rFonts w:ascii="Times New Roman" w:hAnsi="Times New Roman" w:cs="Times New Roman"/>
          <w:sz w:val="28"/>
          <w:szCs w:val="28"/>
        </w:rPr>
        <w:t>Дарики-дарики</w:t>
      </w:r>
      <w:proofErr w:type="spellEnd"/>
      <w:r w:rsidRPr="00B20EE6">
        <w:rPr>
          <w:rFonts w:ascii="Times New Roman" w:hAnsi="Times New Roman" w:cs="Times New Roman"/>
          <w:sz w:val="28"/>
          <w:szCs w:val="28"/>
        </w:rPr>
        <w:t xml:space="preserve">, злые комарики».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4. «Закрути бутылочки» - закручивание пробок на пластмассовых бутылках.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0C5BE8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5BE8">
        <w:rPr>
          <w:rFonts w:ascii="Times New Roman" w:hAnsi="Times New Roman" w:cs="Times New Roman"/>
          <w:b/>
          <w:i/>
          <w:sz w:val="28"/>
          <w:szCs w:val="28"/>
        </w:rPr>
        <w:t xml:space="preserve">Вторая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Массаж пальчиков. Игра «Катание бусинок».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Учить детей катать бусинки по очереди каждым пальчиком.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C5BE8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2.Игра «Кто больше собер</w:t>
      </w:r>
      <w:r w:rsidRPr="00B20EE6">
        <w:rPr>
          <w:rFonts w:ascii="Times New Roman" w:hAnsi="Times New Roman" w:cs="Times New Roman"/>
          <w:sz w:val="28"/>
          <w:szCs w:val="28"/>
        </w:rPr>
        <w:t>ет</w:t>
      </w:r>
      <w:r w:rsidR="000A0480" w:rsidRPr="00B20EE6">
        <w:rPr>
          <w:rFonts w:ascii="Times New Roman" w:hAnsi="Times New Roman" w:cs="Times New Roman"/>
          <w:sz w:val="28"/>
          <w:szCs w:val="28"/>
        </w:rPr>
        <w:t xml:space="preserve"> фасоли?» (собирать фасоль будем в бутылочку с </w:t>
      </w:r>
      <w:proofErr w:type="gramEnd"/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широким и узким горлышком и закручивая пробку на бутылочке)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пальцев рук.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2.Пальчиковая игра «Топ-топ». Цель: развивать мелкую моторику рук.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0C5BE8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5BE8">
        <w:rPr>
          <w:rFonts w:ascii="Times New Roman" w:hAnsi="Times New Roman" w:cs="Times New Roman"/>
          <w:b/>
          <w:i/>
          <w:sz w:val="28"/>
          <w:szCs w:val="28"/>
        </w:rPr>
        <w:t xml:space="preserve">Третья неделя.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Массаж. Надевание и снимание колечка.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рук.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«Какая игрушка спряталась» и «Определите на ощупь» (Чудесный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мешочек).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исследовательские действия путем вынимания предметов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ощупь. </w:t>
      </w: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Пальчиковая игра «Дождик, лей» </w:t>
      </w: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Цель: развивать мелкую моторику пальцев. </w:t>
      </w: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E8">
        <w:rPr>
          <w:rFonts w:ascii="Times New Roman" w:hAnsi="Times New Roman" w:cs="Times New Roman"/>
          <w:b/>
          <w:i/>
          <w:sz w:val="28"/>
          <w:szCs w:val="28"/>
        </w:rPr>
        <w:t>Четвертая неделя</w:t>
      </w:r>
      <w:r w:rsidRPr="00B20E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>1. Д. игра «Красивый одуванчик» (</w:t>
      </w:r>
      <w:proofErr w:type="spellStart"/>
      <w:r w:rsidRPr="00B20EE6">
        <w:rPr>
          <w:rFonts w:ascii="Times New Roman" w:hAnsi="Times New Roman" w:cs="Times New Roman"/>
          <w:sz w:val="28"/>
          <w:szCs w:val="28"/>
        </w:rPr>
        <w:t>втыкание</w:t>
      </w:r>
      <w:proofErr w:type="spellEnd"/>
      <w:r w:rsidRPr="00B20EE6">
        <w:rPr>
          <w:rFonts w:ascii="Times New Roman" w:hAnsi="Times New Roman" w:cs="Times New Roman"/>
          <w:sz w:val="28"/>
          <w:szCs w:val="28"/>
        </w:rPr>
        <w:t xml:space="preserve"> спичек в пластилиновый комочек.) </w:t>
      </w: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Пальчиковая игра «Наши яркие цветы». </w:t>
      </w: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Выкладывание цветков из овалов (по контуру). </w:t>
      </w: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>4. Коллективная работа «Весенний луг» - неб</w:t>
      </w:r>
      <w:r>
        <w:rPr>
          <w:rFonts w:ascii="Times New Roman" w:hAnsi="Times New Roman" w:cs="Times New Roman"/>
          <w:sz w:val="28"/>
          <w:szCs w:val="28"/>
        </w:rPr>
        <w:t xml:space="preserve">ольшие цветные листочки бумаги </w:t>
      </w:r>
      <w:r w:rsidRPr="00B20EE6">
        <w:rPr>
          <w:rFonts w:ascii="Times New Roman" w:hAnsi="Times New Roman" w:cs="Times New Roman"/>
          <w:sz w:val="28"/>
          <w:szCs w:val="28"/>
        </w:rPr>
        <w:t xml:space="preserve">смять, крепко сжать в кулаке, скатать между </w:t>
      </w:r>
      <w:r>
        <w:rPr>
          <w:rFonts w:ascii="Times New Roman" w:hAnsi="Times New Roman" w:cs="Times New Roman"/>
          <w:sz w:val="28"/>
          <w:szCs w:val="28"/>
        </w:rPr>
        <w:t xml:space="preserve">ладошками и приклеить на общий </w:t>
      </w:r>
      <w:r w:rsidRPr="00B20EE6">
        <w:rPr>
          <w:rFonts w:ascii="Times New Roman" w:hAnsi="Times New Roman" w:cs="Times New Roman"/>
          <w:sz w:val="28"/>
          <w:szCs w:val="28"/>
        </w:rPr>
        <w:t xml:space="preserve">зеленый фон. </w:t>
      </w: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BE8" w:rsidRDefault="000C5BE8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BE8" w:rsidRDefault="000C5BE8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BE8" w:rsidRDefault="000C5BE8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BE8" w:rsidRDefault="000C5BE8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BE8" w:rsidRDefault="000C5BE8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BE8" w:rsidRDefault="000C5BE8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BE8" w:rsidRDefault="000C5BE8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Список литературы: </w:t>
      </w: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 xml:space="preserve">Борисенко М.Г., Лукина Н.А. Наши пальчики играют (развитие мелкой </w:t>
      </w:r>
      <w:proofErr w:type="gramEnd"/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моторики). – СПБ: Паритет, 2002.-140с.. </w:t>
      </w: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2. Тимофеева Е.Ю., Чернова Е.И. Пальчиковая гимнастика. Упражнения </w:t>
      </w:r>
      <w:proofErr w:type="gramStart"/>
      <w:r w:rsidRPr="00B20EE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2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развитие мелкой моторики. – СПБ: 2007.-217с. </w:t>
      </w: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3. Лыкова И.А. «Изобразительная деятельность в детском саду» ТЦ Сфера </w:t>
      </w: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2007г. </w:t>
      </w: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4.«Физкультурные минутки и динамические паузы в ДОУ» И. Е. </w:t>
      </w:r>
      <w:proofErr w:type="spellStart"/>
      <w:r w:rsidRPr="00B20EE6">
        <w:rPr>
          <w:rFonts w:ascii="Times New Roman" w:hAnsi="Times New Roman" w:cs="Times New Roman"/>
          <w:sz w:val="28"/>
          <w:szCs w:val="28"/>
        </w:rPr>
        <w:t>Аверина</w:t>
      </w:r>
      <w:proofErr w:type="spellEnd"/>
      <w:r w:rsidRPr="00B20EE6">
        <w:rPr>
          <w:rFonts w:ascii="Times New Roman" w:hAnsi="Times New Roman" w:cs="Times New Roman"/>
          <w:sz w:val="28"/>
          <w:szCs w:val="28"/>
        </w:rPr>
        <w:t xml:space="preserve">. – М.: </w:t>
      </w: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Айрис – пресс, 2005 </w:t>
      </w: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0EE6">
        <w:rPr>
          <w:rFonts w:ascii="Times New Roman" w:hAnsi="Times New Roman" w:cs="Times New Roman"/>
          <w:sz w:val="28"/>
          <w:szCs w:val="28"/>
        </w:rPr>
        <w:t xml:space="preserve">5.Кислинская Т. «Гениальность на кончиках пальцев».- </w:t>
      </w:r>
      <w:proofErr w:type="gramStart"/>
      <w:r w:rsidRPr="00B20EE6">
        <w:rPr>
          <w:rFonts w:ascii="Times New Roman" w:hAnsi="Times New Roman" w:cs="Times New Roman"/>
          <w:sz w:val="28"/>
          <w:szCs w:val="28"/>
          <w:lang w:val="en-US"/>
        </w:rPr>
        <w:t>М.:</w:t>
      </w:r>
      <w:proofErr w:type="gramEnd"/>
      <w:r w:rsidRPr="00B20EE6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B20EE6">
        <w:rPr>
          <w:rFonts w:ascii="Times New Roman" w:hAnsi="Times New Roman" w:cs="Times New Roman"/>
          <w:sz w:val="28"/>
          <w:szCs w:val="28"/>
          <w:lang w:val="en-US"/>
        </w:rPr>
        <w:t>Генезис</w:t>
      </w:r>
      <w:proofErr w:type="spellEnd"/>
      <w:r w:rsidRPr="00B20EE6">
        <w:rPr>
          <w:rFonts w:ascii="Times New Roman" w:hAnsi="Times New Roman" w:cs="Times New Roman"/>
          <w:sz w:val="28"/>
          <w:szCs w:val="28"/>
          <w:lang w:val="en-US"/>
        </w:rPr>
        <w:t xml:space="preserve">», 2008. </w:t>
      </w: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576BC" w:rsidRPr="00B20EE6" w:rsidRDefault="009576BC" w:rsidP="00957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0E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A0480" w:rsidRPr="00B20EE6" w:rsidRDefault="000A0480" w:rsidP="000A0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480" w:rsidRDefault="000A0480" w:rsidP="000A0480"/>
    <w:sectPr w:rsidR="000A0480" w:rsidSect="000C5BE8">
      <w:pgSz w:w="11906" w:h="16838"/>
      <w:pgMar w:top="1134" w:right="850" w:bottom="1134" w:left="1701" w:header="708" w:footer="708" w:gutter="0"/>
      <w:pgBorders w:offsetFrom="page">
        <w:top w:val="wave" w:sz="6" w:space="24" w:color="8064A2" w:themeColor="accent4"/>
        <w:left w:val="wave" w:sz="6" w:space="24" w:color="8064A2" w:themeColor="accent4"/>
        <w:bottom w:val="wave" w:sz="6" w:space="24" w:color="8064A2" w:themeColor="accent4"/>
        <w:right w:val="wave" w:sz="6" w:space="24" w:color="8064A2" w:themeColor="accent4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A0480"/>
    <w:rsid w:val="000A0480"/>
    <w:rsid w:val="000B14FE"/>
    <w:rsid w:val="000C5BE8"/>
    <w:rsid w:val="00107E17"/>
    <w:rsid w:val="002E358D"/>
    <w:rsid w:val="0034031C"/>
    <w:rsid w:val="003726F6"/>
    <w:rsid w:val="00494D91"/>
    <w:rsid w:val="005F1639"/>
    <w:rsid w:val="00701A72"/>
    <w:rsid w:val="007031F8"/>
    <w:rsid w:val="00751BAE"/>
    <w:rsid w:val="009576BC"/>
    <w:rsid w:val="00A12684"/>
    <w:rsid w:val="00AA5798"/>
    <w:rsid w:val="00B21E3E"/>
    <w:rsid w:val="00B86FFF"/>
    <w:rsid w:val="00D139A7"/>
    <w:rsid w:val="00D333DB"/>
    <w:rsid w:val="00E76C07"/>
    <w:rsid w:val="00EB291C"/>
    <w:rsid w:val="00ED202C"/>
    <w:rsid w:val="00F7002C"/>
    <w:rsid w:val="00FD2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480"/>
  </w:style>
  <w:style w:type="paragraph" w:styleId="2">
    <w:name w:val="heading 2"/>
    <w:basedOn w:val="a"/>
    <w:link w:val="20"/>
    <w:uiPriority w:val="9"/>
    <w:qFormat/>
    <w:rsid w:val="00D333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color w:val="02193B"/>
      <w:spacing w:val="15"/>
      <w:sz w:val="25"/>
      <w:szCs w:val="25"/>
      <w:lang w:eastAsia="ru-RU"/>
    </w:rPr>
  </w:style>
  <w:style w:type="paragraph" w:styleId="3">
    <w:name w:val="heading 3"/>
    <w:basedOn w:val="a"/>
    <w:link w:val="30"/>
    <w:uiPriority w:val="9"/>
    <w:qFormat/>
    <w:rsid w:val="00D333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color w:val="7E0E08"/>
      <w:spacing w:val="15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33DB"/>
    <w:rPr>
      <w:rFonts w:ascii="Times New Roman" w:eastAsia="Times New Roman" w:hAnsi="Times New Roman" w:cs="Times New Roman"/>
      <w:color w:val="02193B"/>
      <w:spacing w:val="15"/>
      <w:sz w:val="25"/>
      <w:szCs w:val="25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33DB"/>
    <w:rPr>
      <w:rFonts w:ascii="Times New Roman" w:eastAsia="Times New Roman" w:hAnsi="Times New Roman" w:cs="Times New Roman"/>
      <w:color w:val="7E0E08"/>
      <w:spacing w:val="15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5F1639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5F1639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5F1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63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EB291C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19</Pages>
  <Words>3309</Words>
  <Characters>18867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2020-09-09T14:24:00Z</dcterms:created>
  <dcterms:modified xsi:type="dcterms:W3CDTF">2021-08-12T03:36:00Z</dcterms:modified>
</cp:coreProperties>
</file>